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36" w:type="dxa"/>
        <w:tblInd w:w="-743" w:type="dxa"/>
        <w:tblBorders>
          <w:top w:val="single" w:sz="8" w:space="0" w:color="FF6600"/>
          <w:left w:val="single" w:sz="8" w:space="0" w:color="FF6600"/>
          <w:bottom w:val="single" w:sz="8" w:space="0" w:color="FF6600"/>
          <w:right w:val="single" w:sz="8" w:space="0" w:color="FF6600"/>
          <w:insideH w:val="single" w:sz="8" w:space="0" w:color="FF6600"/>
          <w:insideV w:val="single" w:sz="8" w:space="0" w:color="FF6600"/>
        </w:tblBorders>
        <w:tblLook w:val="01E0" w:firstRow="1" w:lastRow="1" w:firstColumn="1" w:lastColumn="1" w:noHBand="0" w:noVBand="0"/>
      </w:tblPr>
      <w:tblGrid>
        <w:gridCol w:w="1344"/>
        <w:gridCol w:w="219"/>
        <w:gridCol w:w="1657"/>
        <w:gridCol w:w="1316"/>
      </w:tblGrid>
      <w:tr w:rsidR="005F52C7" w:rsidRPr="002D0B0C" w14:paraId="1B85C2DE" w14:textId="77777777" w:rsidTr="002D0B0C">
        <w:trPr>
          <w:trHeight w:val="567"/>
        </w:trPr>
        <w:tc>
          <w:tcPr>
            <w:tcW w:w="4536" w:type="dxa"/>
            <w:gridSpan w:val="4"/>
            <w:shd w:val="clear" w:color="auto" w:fill="auto"/>
          </w:tcPr>
          <w:p w14:paraId="22CC87E3" w14:textId="77777777" w:rsidR="005F52C7" w:rsidRPr="002D0B0C" w:rsidRDefault="00620648" w:rsidP="005F52C7">
            <w:pPr>
              <w:rPr>
                <w:sz w:val="14"/>
                <w:szCs w:val="14"/>
              </w:rPr>
            </w:pPr>
            <w:r w:rsidRPr="002D0B0C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3FBCC3" wp14:editId="2D394EB8">
                      <wp:simplePos x="0" y="0"/>
                      <wp:positionH relativeFrom="column">
                        <wp:posOffset>5076825</wp:posOffset>
                      </wp:positionH>
                      <wp:positionV relativeFrom="paragraph">
                        <wp:posOffset>-20955</wp:posOffset>
                      </wp:positionV>
                      <wp:extent cx="1839595" cy="1600200"/>
                      <wp:effectExtent l="0" t="0" r="0" b="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9595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023EC7" w14:textId="77777777" w:rsidR="00A10975" w:rsidRDefault="00620648" w:rsidP="004E75D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Tms Rmn" w:hAnsi="Tms Rm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83198F7" wp14:editId="11C6101A">
                                        <wp:extent cx="1657350" cy="866775"/>
                                        <wp:effectExtent l="0" t="0" r="0" b="9525"/>
                                        <wp:docPr id="1" name="Bild 1" descr="DAK_Ges_Logo_oClaim_4c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AK_Ges_Logo_oClaim_4c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57350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3FBC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399.75pt;margin-top:-1.65pt;width:144.85pt;height:12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" stroked="f">
                      <v:textbox>
                        <w:txbxContent>
                          <w:p w14:paraId="7C023EC7" w14:textId="77777777" w:rsidR="00A10975" w:rsidRDefault="00620648" w:rsidP="004E75D7">
                            <w:pPr>
                              <w:jc w:val="right"/>
                            </w:pPr>
                            <w:r>
                              <w:rPr>
                                <w:rFonts w:ascii="Tms Rmn" w:hAnsi="Tms Rm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83198F7" wp14:editId="11C6101A">
                                  <wp:extent cx="1657350" cy="866775"/>
                                  <wp:effectExtent l="0" t="0" r="0" b="9525"/>
                                  <wp:docPr id="1" name="Bild 1" descr="DAK_Ges_Logo_oClaim_4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AK_Ges_Logo_oClaim_4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52C7" w:rsidRPr="002D0B0C">
              <w:rPr>
                <w:sz w:val="14"/>
                <w:szCs w:val="14"/>
              </w:rPr>
              <w:t>Krankenkasse bzw. Kostenträger</w:t>
            </w:r>
          </w:p>
        </w:tc>
      </w:tr>
      <w:tr w:rsidR="005F52C7" w:rsidRPr="002D0B0C" w14:paraId="51F69528" w14:textId="77777777" w:rsidTr="002D0B0C">
        <w:trPr>
          <w:trHeight w:val="1134"/>
        </w:trPr>
        <w:tc>
          <w:tcPr>
            <w:tcW w:w="4536" w:type="dxa"/>
            <w:gridSpan w:val="4"/>
            <w:shd w:val="clear" w:color="auto" w:fill="auto"/>
          </w:tcPr>
          <w:p w14:paraId="75918959" w14:textId="77777777" w:rsidR="00902B22" w:rsidRPr="002D0B0C" w:rsidRDefault="005F52C7" w:rsidP="005F52C7">
            <w:pPr>
              <w:rPr>
                <w:sz w:val="14"/>
                <w:szCs w:val="14"/>
              </w:rPr>
            </w:pPr>
            <w:r w:rsidRPr="002D0B0C">
              <w:rPr>
                <w:sz w:val="14"/>
                <w:szCs w:val="14"/>
              </w:rPr>
              <w:t>Name, Vorname des Versicherten</w:t>
            </w:r>
          </w:p>
          <w:p w14:paraId="6B4F1F34" w14:textId="77777777" w:rsidR="00902B22" w:rsidRPr="002D0B0C" w:rsidRDefault="00902B22" w:rsidP="005F52C7">
            <w:pPr>
              <w:rPr>
                <w:sz w:val="14"/>
                <w:szCs w:val="14"/>
              </w:rPr>
            </w:pPr>
          </w:p>
          <w:p w14:paraId="556D021A" w14:textId="77777777" w:rsidR="005F52C7" w:rsidRPr="002D0B0C" w:rsidRDefault="00BD2BEC" w:rsidP="00BD2BEC">
            <w:pPr>
              <w:rPr>
                <w:sz w:val="14"/>
                <w:szCs w:val="14"/>
              </w:rPr>
            </w:pPr>
            <w:r w:rsidRPr="002D0B0C">
              <w:rPr>
                <w:sz w:val="14"/>
                <w:szCs w:val="14"/>
              </w:rPr>
              <w:t xml:space="preserve">                                                                                               </w:t>
            </w:r>
            <w:r w:rsidR="005F52C7" w:rsidRPr="002D0B0C">
              <w:rPr>
                <w:sz w:val="14"/>
                <w:szCs w:val="14"/>
              </w:rPr>
              <w:t>geb. am</w:t>
            </w:r>
          </w:p>
        </w:tc>
      </w:tr>
      <w:tr w:rsidR="005A659D" w:rsidRPr="002D0B0C" w14:paraId="7CB5876E" w14:textId="77777777" w:rsidTr="002D0B0C">
        <w:trPr>
          <w:trHeight w:val="482"/>
        </w:trPr>
        <w:tc>
          <w:tcPr>
            <w:tcW w:w="1361" w:type="dxa"/>
            <w:shd w:val="clear" w:color="auto" w:fill="auto"/>
          </w:tcPr>
          <w:p w14:paraId="7BC50714" w14:textId="77777777" w:rsidR="005A659D" w:rsidRPr="002D0B0C" w:rsidRDefault="005A659D" w:rsidP="005F52C7">
            <w:pPr>
              <w:rPr>
                <w:sz w:val="14"/>
                <w:szCs w:val="14"/>
              </w:rPr>
            </w:pPr>
            <w:r w:rsidRPr="002D0B0C">
              <w:rPr>
                <w:sz w:val="14"/>
                <w:szCs w:val="14"/>
              </w:rPr>
              <w:t>Kassen-Nr.</w:t>
            </w:r>
          </w:p>
        </w:tc>
        <w:tc>
          <w:tcPr>
            <w:tcW w:w="1929" w:type="dxa"/>
            <w:gridSpan w:val="2"/>
            <w:shd w:val="clear" w:color="auto" w:fill="auto"/>
          </w:tcPr>
          <w:p w14:paraId="50AD8B84" w14:textId="77777777" w:rsidR="005A659D" w:rsidRPr="002D0B0C" w:rsidRDefault="005A659D" w:rsidP="005F52C7">
            <w:pPr>
              <w:rPr>
                <w:sz w:val="14"/>
                <w:szCs w:val="14"/>
              </w:rPr>
            </w:pPr>
            <w:r w:rsidRPr="002D0B0C">
              <w:rPr>
                <w:sz w:val="14"/>
                <w:szCs w:val="14"/>
              </w:rPr>
              <w:t>Versicherten-Nr.</w:t>
            </w:r>
          </w:p>
        </w:tc>
        <w:tc>
          <w:tcPr>
            <w:tcW w:w="1361" w:type="dxa"/>
            <w:shd w:val="clear" w:color="auto" w:fill="auto"/>
          </w:tcPr>
          <w:p w14:paraId="2CCE2D88" w14:textId="77777777" w:rsidR="005A659D" w:rsidRPr="002D0B0C" w:rsidRDefault="005A659D" w:rsidP="005F52C7">
            <w:pPr>
              <w:rPr>
                <w:sz w:val="14"/>
                <w:szCs w:val="14"/>
              </w:rPr>
            </w:pPr>
            <w:r w:rsidRPr="002D0B0C">
              <w:rPr>
                <w:sz w:val="14"/>
                <w:szCs w:val="14"/>
              </w:rPr>
              <w:t>Status</w:t>
            </w:r>
          </w:p>
        </w:tc>
      </w:tr>
      <w:tr w:rsidR="00902B22" w:rsidRPr="002D0B0C" w14:paraId="0F6E3D14" w14:textId="77777777" w:rsidTr="002D0B0C">
        <w:trPr>
          <w:trHeight w:val="482"/>
        </w:trPr>
        <w:tc>
          <w:tcPr>
            <w:tcW w:w="1588" w:type="dxa"/>
            <w:gridSpan w:val="2"/>
            <w:shd w:val="clear" w:color="auto" w:fill="auto"/>
          </w:tcPr>
          <w:p w14:paraId="5B197CAC" w14:textId="77777777" w:rsidR="00902B22" w:rsidRPr="002D0B0C" w:rsidRDefault="00902B22" w:rsidP="005F52C7">
            <w:pPr>
              <w:rPr>
                <w:sz w:val="14"/>
                <w:szCs w:val="14"/>
              </w:rPr>
            </w:pPr>
            <w:r w:rsidRPr="002D0B0C">
              <w:rPr>
                <w:sz w:val="14"/>
                <w:szCs w:val="14"/>
              </w:rPr>
              <w:t>Betriebsstätten-Nr.</w:t>
            </w:r>
          </w:p>
        </w:tc>
        <w:tc>
          <w:tcPr>
            <w:tcW w:w="1588" w:type="dxa"/>
            <w:shd w:val="clear" w:color="auto" w:fill="auto"/>
          </w:tcPr>
          <w:p w14:paraId="7BD0BA1B" w14:textId="77777777" w:rsidR="00902B22" w:rsidRPr="002D0B0C" w:rsidRDefault="00902B22" w:rsidP="005F52C7">
            <w:pPr>
              <w:rPr>
                <w:sz w:val="14"/>
                <w:szCs w:val="14"/>
              </w:rPr>
            </w:pPr>
            <w:r w:rsidRPr="002D0B0C">
              <w:rPr>
                <w:sz w:val="14"/>
                <w:szCs w:val="14"/>
              </w:rPr>
              <w:t>Arzt-Nr.</w:t>
            </w:r>
          </w:p>
        </w:tc>
        <w:tc>
          <w:tcPr>
            <w:tcW w:w="1361" w:type="dxa"/>
            <w:shd w:val="clear" w:color="auto" w:fill="auto"/>
          </w:tcPr>
          <w:p w14:paraId="1180A608" w14:textId="77777777" w:rsidR="00902B22" w:rsidRPr="002D0B0C" w:rsidRDefault="00902B22" w:rsidP="005F52C7">
            <w:pPr>
              <w:rPr>
                <w:sz w:val="14"/>
                <w:szCs w:val="14"/>
              </w:rPr>
            </w:pPr>
            <w:r w:rsidRPr="002D0B0C">
              <w:rPr>
                <w:sz w:val="14"/>
                <w:szCs w:val="14"/>
              </w:rPr>
              <w:t>Datum</w:t>
            </w:r>
          </w:p>
        </w:tc>
      </w:tr>
    </w:tbl>
    <w:p w14:paraId="1329D646" w14:textId="77777777" w:rsidR="00CC2DC0" w:rsidRPr="00DA43FD" w:rsidRDefault="00CC2DC0" w:rsidP="00CC2DC0">
      <w:pPr>
        <w:ind w:left="-851"/>
        <w:rPr>
          <w:sz w:val="16"/>
          <w:szCs w:val="16"/>
        </w:rPr>
      </w:pPr>
    </w:p>
    <w:p w14:paraId="470E0323" w14:textId="77777777" w:rsidR="00620648" w:rsidRDefault="00620648" w:rsidP="00620648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843"/>
          <w:tab w:val="left" w:pos="4253"/>
          <w:tab w:val="left" w:pos="6379"/>
        </w:tabs>
        <w:jc w:val="center"/>
        <w:rPr>
          <w:rFonts w:cs="Arial"/>
          <w:b/>
          <w:sz w:val="22"/>
          <w:szCs w:val="22"/>
        </w:rPr>
      </w:pPr>
      <w:r w:rsidRPr="00A64501">
        <w:rPr>
          <w:rFonts w:cs="Arial"/>
          <w:b/>
          <w:sz w:val="22"/>
          <w:szCs w:val="22"/>
        </w:rPr>
        <w:t>Mustervorlage zur Verordnung von Sauerstoff</w:t>
      </w:r>
    </w:p>
    <w:p w14:paraId="7F9B2908" w14:textId="77777777" w:rsidR="00CC2DC0" w:rsidRPr="00DA43FD" w:rsidRDefault="00CC2DC0" w:rsidP="00CC2DC0">
      <w:pPr>
        <w:ind w:left="-851"/>
        <w:rPr>
          <w:sz w:val="16"/>
          <w:szCs w:val="16"/>
        </w:rPr>
      </w:pPr>
    </w:p>
    <w:p w14:paraId="7E821781" w14:textId="77777777" w:rsidR="00620648" w:rsidRDefault="00620648" w:rsidP="00620648">
      <w:pPr>
        <w:ind w:left="-851"/>
        <w:rPr>
          <w:rFonts w:cs="Arial"/>
          <w:szCs w:val="22"/>
        </w:rPr>
      </w:pPr>
      <w:r w:rsidRPr="00A64501">
        <w:rPr>
          <w:rFonts w:cs="Arial"/>
          <w:szCs w:val="22"/>
        </w:rPr>
        <w:t>Bei dem Patienten besteht die Indikation zur Langzeit-Sauerstoff-Therapie</w:t>
      </w:r>
      <w:r w:rsidR="007D520D">
        <w:rPr>
          <w:rFonts w:cs="Arial"/>
          <w:szCs w:val="22"/>
        </w:rPr>
        <w:t>. Die Verordnung muss</w:t>
      </w:r>
      <w:r w:rsidRPr="00A64501">
        <w:rPr>
          <w:rFonts w:cs="Arial"/>
          <w:szCs w:val="22"/>
        </w:rPr>
        <w:t xml:space="preserve"> gemäß den Richtlinien der Deutschen Gesellschaft für Pneumologie und </w:t>
      </w:r>
      <w:r w:rsidR="007D520D">
        <w:rPr>
          <w:rFonts w:cs="Arial"/>
          <w:szCs w:val="22"/>
        </w:rPr>
        <w:t>Beatmung e. V.</w:t>
      </w:r>
      <w:r w:rsidRPr="00A64501">
        <w:rPr>
          <w:rFonts w:cs="Arial"/>
          <w:szCs w:val="22"/>
        </w:rPr>
        <w:t xml:space="preserve"> erfolgen</w:t>
      </w:r>
      <w:r>
        <w:rPr>
          <w:rFonts w:cs="Arial"/>
          <w:szCs w:val="22"/>
        </w:rPr>
        <w:t>.</w:t>
      </w:r>
    </w:p>
    <w:p w14:paraId="5FCCBCF4" w14:textId="77777777" w:rsidR="00620648" w:rsidRPr="00DA43FD" w:rsidRDefault="00620648" w:rsidP="00620648">
      <w:pPr>
        <w:ind w:left="-851"/>
        <w:rPr>
          <w:rFonts w:cs="Arial"/>
          <w:sz w:val="16"/>
          <w:szCs w:val="16"/>
        </w:rPr>
      </w:pPr>
    </w:p>
    <w:p w14:paraId="4C79B7AE" w14:textId="77777777" w:rsidR="00620648" w:rsidRPr="00BC49FC" w:rsidRDefault="00620648" w:rsidP="00620648">
      <w:pPr>
        <w:ind w:left="-851"/>
        <w:rPr>
          <w:rFonts w:cs="Arial"/>
          <w:szCs w:val="22"/>
        </w:rPr>
      </w:pPr>
      <w:r w:rsidRPr="00BC49FC">
        <w:rPr>
          <w:rFonts w:cs="Arial"/>
          <w:b/>
          <w:szCs w:val="22"/>
        </w:rPr>
        <w:t>Diagnosen</w:t>
      </w:r>
      <w:r w:rsidRPr="00BC49FC">
        <w:rPr>
          <w:rFonts w:cs="Arial"/>
          <w:szCs w:val="22"/>
        </w:rPr>
        <w:t>:</w:t>
      </w:r>
    </w:p>
    <w:p w14:paraId="74885C49" w14:textId="77777777" w:rsidR="00620648" w:rsidRDefault="00620648" w:rsidP="00620648">
      <w:pPr>
        <w:ind w:left="-851"/>
        <w:rPr>
          <w:rFonts w:cs="Arial"/>
          <w:szCs w:val="22"/>
        </w:rPr>
      </w:pPr>
    </w:p>
    <w:p w14:paraId="2E4940B3" w14:textId="77777777" w:rsidR="00930303" w:rsidRDefault="00930303" w:rsidP="00620648">
      <w:pPr>
        <w:pBdr>
          <w:bottom w:val="single" w:sz="12" w:space="1" w:color="auto"/>
        </w:pBdr>
        <w:ind w:left="-851"/>
        <w:rPr>
          <w:rFonts w:cs="Arial"/>
          <w:szCs w:val="22"/>
        </w:rPr>
      </w:pPr>
    </w:p>
    <w:p w14:paraId="4B43E752" w14:textId="77777777" w:rsidR="00930303" w:rsidRPr="00DA43FD" w:rsidRDefault="00930303" w:rsidP="00620648">
      <w:pPr>
        <w:ind w:left="-851"/>
        <w:rPr>
          <w:rFonts w:cs="Arial"/>
          <w:sz w:val="16"/>
          <w:szCs w:val="16"/>
        </w:rPr>
      </w:pPr>
    </w:p>
    <w:p w14:paraId="070E1BE5" w14:textId="77777777" w:rsidR="00620648" w:rsidRDefault="00620648" w:rsidP="00620648">
      <w:pPr>
        <w:ind w:left="-851"/>
        <w:rPr>
          <w:rFonts w:cs="Arial"/>
          <w:szCs w:val="22"/>
        </w:rPr>
      </w:pPr>
      <w:r>
        <w:rPr>
          <w:rFonts w:cs="Arial"/>
          <w:szCs w:val="22"/>
        </w:rPr>
        <w:t xml:space="preserve">Eine oder mehrere der folgenden </w:t>
      </w:r>
      <w:r w:rsidRPr="003044FE">
        <w:rPr>
          <w:rFonts w:cs="Arial"/>
          <w:szCs w:val="22"/>
        </w:rPr>
        <w:t>Kriterien</w:t>
      </w:r>
      <w:r>
        <w:rPr>
          <w:rFonts w:cs="Arial"/>
          <w:szCs w:val="22"/>
        </w:rPr>
        <w:t xml:space="preserve"> sind erfüllt:</w:t>
      </w:r>
    </w:p>
    <w:p w14:paraId="4350D145" w14:textId="77777777" w:rsidR="00620648" w:rsidRPr="00DA43FD" w:rsidRDefault="00620648" w:rsidP="00620648">
      <w:pPr>
        <w:ind w:left="-851"/>
        <w:rPr>
          <w:rFonts w:cs="Arial"/>
          <w:sz w:val="16"/>
          <w:szCs w:val="16"/>
        </w:rPr>
      </w:pPr>
    </w:p>
    <w:p w14:paraId="0E791CEF" w14:textId="77777777" w:rsidR="00620648" w:rsidRDefault="00620648" w:rsidP="00620648">
      <w:pPr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PaO² in Ruhe &lt; 55 mmHg</w:t>
      </w:r>
    </w:p>
    <w:p w14:paraId="5757C0A2" w14:textId="77777777" w:rsidR="00620648" w:rsidRDefault="00620648" w:rsidP="00620648">
      <w:pPr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PaO² in Ruhe zwischen 55 und 60 mmHg und klinische Zeichen eines Cor pulmonale und/ oder Zeichen einer sekundären Polyglobulie</w:t>
      </w:r>
    </w:p>
    <w:p w14:paraId="5C85EF73" w14:textId="77777777" w:rsidR="00620648" w:rsidRDefault="00620648" w:rsidP="00620648">
      <w:pPr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Abfall des PaO² unter 55 mmHg bei körperlichen Belastungen bei Aktivitäten des täglichen Lebens</w:t>
      </w:r>
    </w:p>
    <w:p w14:paraId="55C8DDEF" w14:textId="15F70F9D" w:rsidR="00DA0DB4" w:rsidRDefault="00DA0DB4" w:rsidP="00DA0DB4">
      <w:pPr>
        <w:numPr>
          <w:ilvl w:val="0"/>
          <w:numId w:val="3"/>
        </w:numPr>
        <w:rPr>
          <w:rFonts w:cs="Arial"/>
          <w:szCs w:val="22"/>
        </w:rPr>
      </w:pPr>
      <w:r w:rsidRPr="00FC4D16">
        <w:rPr>
          <w:rFonts w:cs="Arial"/>
          <w:szCs w:val="22"/>
        </w:rPr>
        <w:t>Hypoxämie während des Schlafs</w:t>
      </w:r>
    </w:p>
    <w:p w14:paraId="421EC231" w14:textId="203DE046" w:rsidR="00DA0DB4" w:rsidRPr="00DA0DB4" w:rsidRDefault="00DA0DB4" w:rsidP="00DA0DB4">
      <w:pPr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Palliativversorgung</w:t>
      </w:r>
    </w:p>
    <w:p w14:paraId="4713214F" w14:textId="77777777" w:rsidR="00620648" w:rsidRPr="00DA43FD" w:rsidRDefault="00620648" w:rsidP="00620648">
      <w:pPr>
        <w:ind w:left="-851"/>
        <w:rPr>
          <w:rFonts w:cs="Arial"/>
          <w:sz w:val="16"/>
          <w:szCs w:val="16"/>
        </w:rPr>
      </w:pPr>
    </w:p>
    <w:p w14:paraId="43F19F01" w14:textId="77777777" w:rsidR="00620648" w:rsidRDefault="00620648" w:rsidP="00620648">
      <w:pPr>
        <w:ind w:left="-851"/>
        <w:rPr>
          <w:rFonts w:cs="Arial"/>
          <w:szCs w:val="22"/>
        </w:rPr>
      </w:pPr>
      <w:r>
        <w:rPr>
          <w:rFonts w:cs="Arial"/>
          <w:szCs w:val="22"/>
        </w:rPr>
        <w:t xml:space="preserve">Es wurden folgende </w:t>
      </w:r>
      <w:r w:rsidRPr="003044FE">
        <w:rPr>
          <w:rFonts w:cs="Arial"/>
          <w:b/>
          <w:szCs w:val="22"/>
        </w:rPr>
        <w:t>Partialdrücke</w:t>
      </w:r>
      <w:r>
        <w:rPr>
          <w:rFonts w:cs="Arial"/>
          <w:szCs w:val="22"/>
        </w:rPr>
        <w:t xml:space="preserve"> (in mmHG) gemessen:</w:t>
      </w:r>
    </w:p>
    <w:tbl>
      <w:tblPr>
        <w:tblStyle w:val="Tabellenraster"/>
        <w:tblW w:w="0" w:type="auto"/>
        <w:tblInd w:w="-743" w:type="dxa"/>
        <w:tblLook w:val="04A0" w:firstRow="1" w:lastRow="0" w:firstColumn="1" w:lastColumn="0" w:noHBand="0" w:noVBand="1"/>
      </w:tblPr>
      <w:tblGrid>
        <w:gridCol w:w="2489"/>
        <w:gridCol w:w="887"/>
        <w:gridCol w:w="918"/>
        <w:gridCol w:w="882"/>
        <w:gridCol w:w="943"/>
        <w:gridCol w:w="943"/>
        <w:gridCol w:w="918"/>
        <w:gridCol w:w="882"/>
        <w:gridCol w:w="943"/>
      </w:tblGrid>
      <w:tr w:rsidR="00620648" w14:paraId="35D24CC7" w14:textId="77777777" w:rsidTr="00620648">
        <w:tc>
          <w:tcPr>
            <w:tcW w:w="2489" w:type="dxa"/>
          </w:tcPr>
          <w:p w14:paraId="276DB1E5" w14:textId="77777777" w:rsidR="00620648" w:rsidRDefault="00620648" w:rsidP="003044F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30" w:type="dxa"/>
            <w:gridSpan w:val="4"/>
          </w:tcPr>
          <w:p w14:paraId="364E7170" w14:textId="77777777" w:rsidR="00620648" w:rsidRDefault="00620648" w:rsidP="003044F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Ruhe</w:t>
            </w:r>
          </w:p>
        </w:tc>
        <w:tc>
          <w:tcPr>
            <w:tcW w:w="3686" w:type="dxa"/>
            <w:gridSpan w:val="4"/>
          </w:tcPr>
          <w:p w14:paraId="7A62A7F5" w14:textId="77777777" w:rsidR="00620648" w:rsidRDefault="00620648" w:rsidP="003044F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bei Belastung</w:t>
            </w:r>
          </w:p>
        </w:tc>
      </w:tr>
      <w:tr w:rsidR="00620648" w14:paraId="3EE8C42F" w14:textId="77777777" w:rsidTr="00620648">
        <w:tc>
          <w:tcPr>
            <w:tcW w:w="2489" w:type="dxa"/>
          </w:tcPr>
          <w:p w14:paraId="5FD841FC" w14:textId="77777777" w:rsidR="00620648" w:rsidRDefault="00620648" w:rsidP="003044F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87" w:type="dxa"/>
          </w:tcPr>
          <w:p w14:paraId="06685CA2" w14:textId="77777777" w:rsidR="00620648" w:rsidRDefault="00620648" w:rsidP="003044F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PaO²</w:t>
            </w:r>
          </w:p>
        </w:tc>
        <w:tc>
          <w:tcPr>
            <w:tcW w:w="918" w:type="dxa"/>
          </w:tcPr>
          <w:p w14:paraId="6CB65E88" w14:textId="77777777" w:rsidR="00620648" w:rsidRPr="001B33DF" w:rsidRDefault="00620648" w:rsidP="003044F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PaCO²</w:t>
            </w:r>
          </w:p>
        </w:tc>
        <w:tc>
          <w:tcPr>
            <w:tcW w:w="882" w:type="dxa"/>
          </w:tcPr>
          <w:p w14:paraId="2B5583A4" w14:textId="77777777" w:rsidR="00620648" w:rsidRDefault="00620648" w:rsidP="003044F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</w:t>
            </w:r>
          </w:p>
        </w:tc>
        <w:tc>
          <w:tcPr>
            <w:tcW w:w="943" w:type="dxa"/>
          </w:tcPr>
          <w:p w14:paraId="0AA7E45A" w14:textId="77777777" w:rsidR="00620648" w:rsidRDefault="00620648" w:rsidP="003044F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SaO²</w:t>
            </w:r>
          </w:p>
        </w:tc>
        <w:tc>
          <w:tcPr>
            <w:tcW w:w="943" w:type="dxa"/>
          </w:tcPr>
          <w:p w14:paraId="65F005E4" w14:textId="77777777" w:rsidR="00620648" w:rsidRDefault="00620648" w:rsidP="003044F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PaO²</w:t>
            </w:r>
          </w:p>
        </w:tc>
        <w:tc>
          <w:tcPr>
            <w:tcW w:w="918" w:type="dxa"/>
          </w:tcPr>
          <w:p w14:paraId="441EFAAF" w14:textId="77777777" w:rsidR="00620648" w:rsidRDefault="00620648" w:rsidP="003044F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PaCO²</w:t>
            </w:r>
          </w:p>
        </w:tc>
        <w:tc>
          <w:tcPr>
            <w:tcW w:w="882" w:type="dxa"/>
          </w:tcPr>
          <w:p w14:paraId="7383D2E7" w14:textId="77777777" w:rsidR="00620648" w:rsidRDefault="00620648" w:rsidP="003044F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</w:t>
            </w:r>
          </w:p>
        </w:tc>
        <w:tc>
          <w:tcPr>
            <w:tcW w:w="943" w:type="dxa"/>
          </w:tcPr>
          <w:p w14:paraId="233EE520" w14:textId="77777777" w:rsidR="00620648" w:rsidRDefault="00620648" w:rsidP="003044F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SaO²</w:t>
            </w:r>
          </w:p>
        </w:tc>
      </w:tr>
      <w:tr w:rsidR="00620648" w14:paraId="524FD090" w14:textId="77777777" w:rsidTr="00620648">
        <w:tc>
          <w:tcPr>
            <w:tcW w:w="2489" w:type="dxa"/>
          </w:tcPr>
          <w:p w14:paraId="02BB0476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ohne O²</w:t>
            </w:r>
          </w:p>
        </w:tc>
        <w:tc>
          <w:tcPr>
            <w:tcW w:w="887" w:type="dxa"/>
          </w:tcPr>
          <w:p w14:paraId="5BA6DDFC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18" w:type="dxa"/>
          </w:tcPr>
          <w:p w14:paraId="2B9EF274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82" w:type="dxa"/>
          </w:tcPr>
          <w:p w14:paraId="0BC817D2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43" w:type="dxa"/>
          </w:tcPr>
          <w:p w14:paraId="1646984D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43" w:type="dxa"/>
          </w:tcPr>
          <w:p w14:paraId="2D4D809D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18" w:type="dxa"/>
          </w:tcPr>
          <w:p w14:paraId="114BDB2F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82" w:type="dxa"/>
          </w:tcPr>
          <w:p w14:paraId="26244CE1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43" w:type="dxa"/>
          </w:tcPr>
          <w:p w14:paraId="59A60D0F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20648" w14:paraId="204FCA20" w14:textId="77777777" w:rsidTr="00620648">
        <w:tc>
          <w:tcPr>
            <w:tcW w:w="2489" w:type="dxa"/>
          </w:tcPr>
          <w:p w14:paraId="5B011587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mit O²</w:t>
            </w:r>
          </w:p>
        </w:tc>
        <w:tc>
          <w:tcPr>
            <w:tcW w:w="887" w:type="dxa"/>
          </w:tcPr>
          <w:p w14:paraId="53A3C77D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18" w:type="dxa"/>
          </w:tcPr>
          <w:p w14:paraId="4D28F262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82" w:type="dxa"/>
          </w:tcPr>
          <w:p w14:paraId="36E769A0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43" w:type="dxa"/>
          </w:tcPr>
          <w:p w14:paraId="66CBF8AA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43" w:type="dxa"/>
          </w:tcPr>
          <w:p w14:paraId="3A0F6DEC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18" w:type="dxa"/>
          </w:tcPr>
          <w:p w14:paraId="7CF8BA3E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82" w:type="dxa"/>
          </w:tcPr>
          <w:p w14:paraId="6D0DCF9C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43" w:type="dxa"/>
          </w:tcPr>
          <w:p w14:paraId="45E293E0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20648" w14:paraId="79E92BBB" w14:textId="77777777" w:rsidTr="00620648">
        <w:tc>
          <w:tcPr>
            <w:tcW w:w="2489" w:type="dxa"/>
          </w:tcPr>
          <w:p w14:paraId="3009E79F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mit Demandsystem</w:t>
            </w:r>
          </w:p>
        </w:tc>
        <w:tc>
          <w:tcPr>
            <w:tcW w:w="887" w:type="dxa"/>
          </w:tcPr>
          <w:p w14:paraId="070788DF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18" w:type="dxa"/>
          </w:tcPr>
          <w:p w14:paraId="471A78C7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82" w:type="dxa"/>
          </w:tcPr>
          <w:p w14:paraId="5D9832BF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43" w:type="dxa"/>
          </w:tcPr>
          <w:p w14:paraId="32DFBC07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43" w:type="dxa"/>
          </w:tcPr>
          <w:p w14:paraId="4C3D2EEF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18" w:type="dxa"/>
          </w:tcPr>
          <w:p w14:paraId="623E7138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82" w:type="dxa"/>
          </w:tcPr>
          <w:p w14:paraId="108A6EDA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43" w:type="dxa"/>
          </w:tcPr>
          <w:p w14:paraId="29CB5E30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66B8E" w14:paraId="046AE4E6" w14:textId="77777777" w:rsidTr="007E67E3">
        <w:tc>
          <w:tcPr>
            <w:tcW w:w="2489" w:type="dxa"/>
          </w:tcPr>
          <w:p w14:paraId="013F8C0A" w14:textId="77777777" w:rsidR="00D66B8E" w:rsidRDefault="009C0BF3" w:rsidP="009C0BF3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demandfähig:</w:t>
            </w:r>
          </w:p>
        </w:tc>
        <w:tc>
          <w:tcPr>
            <w:tcW w:w="3630" w:type="dxa"/>
            <w:gridSpan w:val="4"/>
          </w:tcPr>
          <w:p w14:paraId="7DEC0CB5" w14:textId="77777777" w:rsidR="00D66B8E" w:rsidRDefault="00D66B8E" w:rsidP="00D66B8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</w:t>
            </w:r>
          </w:p>
        </w:tc>
        <w:tc>
          <w:tcPr>
            <w:tcW w:w="3686" w:type="dxa"/>
            <w:gridSpan w:val="4"/>
          </w:tcPr>
          <w:p w14:paraId="63B07AFB" w14:textId="77777777" w:rsidR="00D66B8E" w:rsidRDefault="00D66B8E" w:rsidP="00D66B8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nein</w:t>
            </w:r>
          </w:p>
        </w:tc>
      </w:tr>
    </w:tbl>
    <w:p w14:paraId="13DC0CBF" w14:textId="77777777" w:rsidR="00620648" w:rsidRPr="00DA43FD" w:rsidRDefault="00620648" w:rsidP="00620648">
      <w:pPr>
        <w:ind w:left="-851"/>
        <w:rPr>
          <w:rFonts w:cs="Arial"/>
          <w:sz w:val="16"/>
          <w:szCs w:val="16"/>
        </w:rPr>
      </w:pPr>
    </w:p>
    <w:p w14:paraId="7BE1AFE8" w14:textId="77777777" w:rsidR="00620648" w:rsidRPr="003044FE" w:rsidRDefault="00620648" w:rsidP="00620648">
      <w:pPr>
        <w:ind w:left="-851"/>
        <w:rPr>
          <w:rFonts w:cs="Arial"/>
          <w:b/>
          <w:szCs w:val="22"/>
        </w:rPr>
      </w:pPr>
      <w:r w:rsidRPr="003044FE">
        <w:rPr>
          <w:rFonts w:cs="Arial"/>
          <w:b/>
          <w:szCs w:val="22"/>
        </w:rPr>
        <w:t>Sauerstoffbedarf:</w:t>
      </w:r>
    </w:p>
    <w:tbl>
      <w:tblPr>
        <w:tblStyle w:val="Tabellenraster"/>
        <w:tblW w:w="0" w:type="auto"/>
        <w:tblInd w:w="-743" w:type="dxa"/>
        <w:tblLook w:val="04A0" w:firstRow="1" w:lastRow="0" w:firstColumn="1" w:lastColumn="0" w:noHBand="0" w:noVBand="1"/>
      </w:tblPr>
      <w:tblGrid>
        <w:gridCol w:w="2581"/>
        <w:gridCol w:w="1701"/>
        <w:gridCol w:w="4536"/>
        <w:gridCol w:w="987"/>
      </w:tblGrid>
      <w:tr w:rsidR="00620648" w14:paraId="3682CC4B" w14:textId="77777777" w:rsidTr="00620648">
        <w:tc>
          <w:tcPr>
            <w:tcW w:w="2581" w:type="dxa"/>
          </w:tcPr>
          <w:p w14:paraId="1C266426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im Schlaf</w:t>
            </w:r>
          </w:p>
        </w:tc>
        <w:tc>
          <w:tcPr>
            <w:tcW w:w="1701" w:type="dxa"/>
          </w:tcPr>
          <w:p w14:paraId="07DCCBDE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l/min</w:t>
            </w:r>
          </w:p>
        </w:tc>
        <w:tc>
          <w:tcPr>
            <w:tcW w:w="4536" w:type="dxa"/>
          </w:tcPr>
          <w:p w14:paraId="3C85B0C1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Therapiezeit/ Tag</w:t>
            </w:r>
          </w:p>
        </w:tc>
        <w:tc>
          <w:tcPr>
            <w:tcW w:w="987" w:type="dxa"/>
          </w:tcPr>
          <w:p w14:paraId="6FDAC349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</w:t>
            </w:r>
          </w:p>
        </w:tc>
      </w:tr>
      <w:tr w:rsidR="00620648" w14:paraId="5836A891" w14:textId="77777777" w:rsidTr="00620648">
        <w:tc>
          <w:tcPr>
            <w:tcW w:w="2581" w:type="dxa"/>
          </w:tcPr>
          <w:p w14:paraId="52E42DFD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Ruhe</w:t>
            </w:r>
          </w:p>
        </w:tc>
        <w:tc>
          <w:tcPr>
            <w:tcW w:w="1701" w:type="dxa"/>
          </w:tcPr>
          <w:p w14:paraId="16C52D76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l/min</w:t>
            </w:r>
          </w:p>
        </w:tc>
        <w:tc>
          <w:tcPr>
            <w:tcW w:w="4536" w:type="dxa"/>
          </w:tcPr>
          <w:p w14:paraId="256DC696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tägliche Mobilität gesamt</w:t>
            </w:r>
          </w:p>
        </w:tc>
        <w:tc>
          <w:tcPr>
            <w:tcW w:w="987" w:type="dxa"/>
          </w:tcPr>
          <w:p w14:paraId="7F681D3D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</w:t>
            </w:r>
          </w:p>
        </w:tc>
      </w:tr>
      <w:tr w:rsidR="00620648" w14:paraId="0E90DD76" w14:textId="77777777" w:rsidTr="00620648">
        <w:tc>
          <w:tcPr>
            <w:tcW w:w="2581" w:type="dxa"/>
          </w:tcPr>
          <w:p w14:paraId="43EDA2CF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bei Belastung</w:t>
            </w:r>
          </w:p>
        </w:tc>
        <w:tc>
          <w:tcPr>
            <w:tcW w:w="1701" w:type="dxa"/>
          </w:tcPr>
          <w:p w14:paraId="0E8BBAC4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l/min</w:t>
            </w:r>
          </w:p>
        </w:tc>
        <w:tc>
          <w:tcPr>
            <w:tcW w:w="4536" w:type="dxa"/>
          </w:tcPr>
          <w:p w14:paraId="2188A355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tägliche Mobilität außerhalb der Wohnung</w:t>
            </w:r>
          </w:p>
        </w:tc>
        <w:tc>
          <w:tcPr>
            <w:tcW w:w="987" w:type="dxa"/>
          </w:tcPr>
          <w:p w14:paraId="11EEBB37" w14:textId="77777777" w:rsidR="00620648" w:rsidRDefault="00620648" w:rsidP="008514A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1843"/>
                <w:tab w:val="left" w:pos="4253"/>
                <w:tab w:val="left" w:pos="6379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</w:t>
            </w:r>
          </w:p>
        </w:tc>
      </w:tr>
    </w:tbl>
    <w:p w14:paraId="668CBF59" w14:textId="77777777" w:rsidR="00620648" w:rsidRPr="00DA43FD" w:rsidRDefault="00620648" w:rsidP="00620648">
      <w:pPr>
        <w:ind w:left="-851"/>
        <w:rPr>
          <w:rFonts w:cs="Arial"/>
          <w:sz w:val="16"/>
          <w:szCs w:val="16"/>
        </w:rPr>
      </w:pPr>
    </w:p>
    <w:p w14:paraId="40959E1C" w14:textId="77777777" w:rsidR="00620648" w:rsidRDefault="00620648" w:rsidP="00620648">
      <w:pPr>
        <w:ind w:left="-851"/>
        <w:rPr>
          <w:rFonts w:cs="Arial"/>
          <w:szCs w:val="22"/>
        </w:rPr>
      </w:pPr>
      <w:r>
        <w:rPr>
          <w:rFonts w:cs="Arial"/>
          <w:szCs w:val="22"/>
        </w:rPr>
        <w:t>Medizinisch notwendige und wirtschaftlichste Applikationsform</w:t>
      </w:r>
      <w:r w:rsidR="0020018E">
        <w:rPr>
          <w:rFonts w:cs="Arial"/>
          <w:szCs w:val="22"/>
        </w:rPr>
        <w:t xml:space="preserve"> bei</w:t>
      </w:r>
      <w:r>
        <w:rPr>
          <w:rFonts w:cs="Arial"/>
          <w:szCs w:val="22"/>
        </w:rPr>
        <w:t>:</w:t>
      </w:r>
    </w:p>
    <w:p w14:paraId="46DF7DC6" w14:textId="77777777" w:rsidR="00620648" w:rsidRPr="00DA43FD" w:rsidRDefault="00620648" w:rsidP="00620648">
      <w:pPr>
        <w:ind w:left="-851"/>
        <w:rPr>
          <w:rFonts w:cs="Arial"/>
          <w:sz w:val="16"/>
          <w:szCs w:val="16"/>
        </w:rPr>
      </w:pPr>
    </w:p>
    <w:p w14:paraId="06E8FA76" w14:textId="77777777" w:rsidR="00620648" w:rsidRDefault="00620648" w:rsidP="00620648">
      <w:pPr>
        <w:ind w:left="-851"/>
        <w:rPr>
          <w:rFonts w:cs="Arial"/>
          <w:szCs w:val="22"/>
        </w:rPr>
      </w:pPr>
      <w:r>
        <w:rPr>
          <w:rFonts w:cs="Arial"/>
          <w:szCs w:val="22"/>
        </w:rPr>
        <w:t xml:space="preserve">Versorgung </w:t>
      </w:r>
      <w:r w:rsidRPr="007D520D">
        <w:rPr>
          <w:rFonts w:cs="Arial"/>
          <w:b/>
          <w:szCs w:val="22"/>
          <w:u w:val="single"/>
        </w:rPr>
        <w:t>innerhalb</w:t>
      </w:r>
      <w:r>
        <w:rPr>
          <w:rFonts w:cs="Arial"/>
          <w:szCs w:val="22"/>
        </w:rPr>
        <w:t xml:space="preserve"> der Wohnung:</w:t>
      </w:r>
    </w:p>
    <w:p w14:paraId="32DD3911" w14:textId="77777777" w:rsidR="00620648" w:rsidRPr="00DA43FD" w:rsidRDefault="00620648" w:rsidP="00620648">
      <w:pPr>
        <w:ind w:left="-851"/>
        <w:rPr>
          <w:rFonts w:cs="Arial"/>
          <w:sz w:val="16"/>
          <w:szCs w:val="16"/>
        </w:rPr>
      </w:pPr>
    </w:p>
    <w:p w14:paraId="6BE2FD7E" w14:textId="77777777" w:rsidR="00620648" w:rsidRDefault="00620648" w:rsidP="00620648">
      <w:pPr>
        <w:numPr>
          <w:ilvl w:val="0"/>
          <w:numId w:val="4"/>
        </w:numPr>
        <w:rPr>
          <w:rFonts w:cs="Arial"/>
          <w:szCs w:val="22"/>
        </w:rPr>
      </w:pPr>
      <w:r>
        <w:rPr>
          <w:rFonts w:cs="Arial"/>
          <w:szCs w:val="22"/>
        </w:rPr>
        <w:t>14.24.0</w:t>
      </w:r>
      <w:r w:rsidR="00E54FBA">
        <w:rPr>
          <w:rFonts w:cs="Arial"/>
          <w:szCs w:val="22"/>
        </w:rPr>
        <w:t>6</w:t>
      </w:r>
      <w:r>
        <w:rPr>
          <w:rFonts w:cs="Arial"/>
          <w:szCs w:val="22"/>
        </w:rPr>
        <w:t>.0 Stationärer Sauerstoffkonzentrator</w:t>
      </w:r>
    </w:p>
    <w:p w14:paraId="7E23AD13" w14:textId="2D4261AE" w:rsidR="00620648" w:rsidRDefault="00620648" w:rsidP="00620648">
      <w:pPr>
        <w:numPr>
          <w:ilvl w:val="0"/>
          <w:numId w:val="4"/>
        </w:numPr>
        <w:rPr>
          <w:rFonts w:cs="Arial"/>
          <w:szCs w:val="22"/>
        </w:rPr>
      </w:pPr>
      <w:r w:rsidRPr="00025702">
        <w:rPr>
          <w:rFonts w:cs="Arial"/>
          <w:szCs w:val="22"/>
        </w:rPr>
        <w:t>14.</w:t>
      </w:r>
      <w:r w:rsidR="00DA0DB4">
        <w:rPr>
          <w:rFonts w:cs="Arial"/>
          <w:szCs w:val="22"/>
        </w:rPr>
        <w:t>24.05.1-2, 6, 9</w:t>
      </w:r>
      <w:r w:rsidRPr="00025702">
        <w:rPr>
          <w:rFonts w:cs="Arial"/>
          <w:szCs w:val="22"/>
        </w:rPr>
        <w:t xml:space="preserve"> Flüssigsauerstoff</w:t>
      </w:r>
      <w:r>
        <w:rPr>
          <w:rFonts w:cs="Arial"/>
          <w:szCs w:val="22"/>
        </w:rPr>
        <w:t xml:space="preserve">system wegen Sauerstoffbedarf über </w:t>
      </w:r>
      <w:r w:rsidR="0033679D">
        <w:rPr>
          <w:rFonts w:cs="Arial"/>
          <w:szCs w:val="22"/>
        </w:rPr>
        <w:t>5</w:t>
      </w:r>
      <w:r>
        <w:rPr>
          <w:rFonts w:cs="Arial"/>
          <w:szCs w:val="22"/>
        </w:rPr>
        <w:t xml:space="preserve"> l/min</w:t>
      </w:r>
    </w:p>
    <w:p w14:paraId="39B3BE18" w14:textId="77777777" w:rsidR="00620648" w:rsidRDefault="00620648" w:rsidP="00620648">
      <w:pPr>
        <w:numPr>
          <w:ilvl w:val="0"/>
          <w:numId w:val="4"/>
        </w:numPr>
        <w:rPr>
          <w:rFonts w:cs="Arial"/>
          <w:szCs w:val="22"/>
        </w:rPr>
      </w:pPr>
      <w:r>
        <w:rPr>
          <w:rFonts w:cs="Arial"/>
          <w:szCs w:val="22"/>
        </w:rPr>
        <w:t>Andere Applikationsform (bitte begründen):</w:t>
      </w:r>
    </w:p>
    <w:p w14:paraId="3F9072DD" w14:textId="77777777" w:rsidR="00930303" w:rsidRDefault="00930303" w:rsidP="00620648">
      <w:pPr>
        <w:pBdr>
          <w:bottom w:val="single" w:sz="12" w:space="1" w:color="auto"/>
        </w:pBdr>
        <w:ind w:left="-851"/>
        <w:rPr>
          <w:rFonts w:cs="Arial"/>
          <w:szCs w:val="22"/>
        </w:rPr>
      </w:pPr>
    </w:p>
    <w:p w14:paraId="23936174" w14:textId="77777777" w:rsidR="00930303" w:rsidRPr="00DA43FD" w:rsidRDefault="00930303" w:rsidP="00620648">
      <w:pPr>
        <w:ind w:left="-851"/>
        <w:rPr>
          <w:rFonts w:cs="Arial"/>
          <w:sz w:val="16"/>
          <w:szCs w:val="16"/>
        </w:rPr>
      </w:pPr>
    </w:p>
    <w:p w14:paraId="680E5875" w14:textId="77777777" w:rsidR="00620648" w:rsidRDefault="00620648" w:rsidP="00620648">
      <w:pPr>
        <w:ind w:left="-851"/>
        <w:rPr>
          <w:rFonts w:cs="Arial"/>
          <w:szCs w:val="22"/>
        </w:rPr>
      </w:pPr>
      <w:r>
        <w:rPr>
          <w:rFonts w:cs="Arial"/>
          <w:szCs w:val="22"/>
        </w:rPr>
        <w:t xml:space="preserve">Versorgung </w:t>
      </w:r>
      <w:r w:rsidRPr="007D520D">
        <w:rPr>
          <w:rFonts w:cs="Arial"/>
          <w:b/>
          <w:szCs w:val="22"/>
          <w:u w:val="single"/>
        </w:rPr>
        <w:t>außerhalb</w:t>
      </w:r>
      <w:r>
        <w:rPr>
          <w:rFonts w:cs="Arial"/>
          <w:szCs w:val="22"/>
        </w:rPr>
        <w:t xml:space="preserve"> der Wohnung:</w:t>
      </w:r>
    </w:p>
    <w:p w14:paraId="09647EFD" w14:textId="77777777" w:rsidR="00620648" w:rsidRPr="00DA43FD" w:rsidRDefault="00620648" w:rsidP="00620648">
      <w:pPr>
        <w:ind w:left="-851"/>
        <w:rPr>
          <w:rFonts w:cs="Arial"/>
          <w:sz w:val="16"/>
          <w:szCs w:val="16"/>
        </w:rPr>
      </w:pPr>
    </w:p>
    <w:p w14:paraId="5B78D50D" w14:textId="689C5A4E" w:rsidR="00DA0DB4" w:rsidRDefault="00DA0DB4" w:rsidP="00DA0DB4">
      <w:pPr>
        <w:numPr>
          <w:ilvl w:val="0"/>
          <w:numId w:val="5"/>
        </w:numPr>
        <w:rPr>
          <w:rFonts w:cs="Arial"/>
          <w:szCs w:val="22"/>
        </w:rPr>
      </w:pPr>
      <w:r w:rsidRPr="00025702">
        <w:rPr>
          <w:rFonts w:cs="Arial"/>
          <w:szCs w:val="22"/>
        </w:rPr>
        <w:t>14.</w:t>
      </w:r>
      <w:r>
        <w:rPr>
          <w:rFonts w:cs="Arial"/>
          <w:szCs w:val="22"/>
        </w:rPr>
        <w:t xml:space="preserve">24.05.0, 3 </w:t>
      </w:r>
      <w:r w:rsidRPr="00025702">
        <w:rPr>
          <w:rFonts w:cs="Arial"/>
          <w:szCs w:val="22"/>
        </w:rPr>
        <w:t>Druckgasflaschen</w:t>
      </w:r>
      <w:r>
        <w:rPr>
          <w:rFonts w:cs="Arial"/>
          <w:szCs w:val="22"/>
        </w:rPr>
        <w:t xml:space="preserve"> ohne elektronischem Sparsystem</w:t>
      </w:r>
    </w:p>
    <w:p w14:paraId="6E078D4D" w14:textId="47AAFBD4" w:rsidR="00DA0DB4" w:rsidRDefault="00DA0DB4" w:rsidP="00DA0DB4">
      <w:pPr>
        <w:numPr>
          <w:ilvl w:val="0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14.24.05.4-5, 7-8</w:t>
      </w:r>
      <w:r w:rsidRPr="00DA0DB4">
        <w:rPr>
          <w:rFonts w:cs="Arial"/>
          <w:szCs w:val="22"/>
        </w:rPr>
        <w:t xml:space="preserve"> </w:t>
      </w:r>
      <w:r w:rsidRPr="00025702">
        <w:rPr>
          <w:rFonts w:cs="Arial"/>
          <w:szCs w:val="22"/>
        </w:rPr>
        <w:t>Druckgasflaschen</w:t>
      </w:r>
      <w:r>
        <w:rPr>
          <w:rFonts w:cs="Arial"/>
          <w:szCs w:val="22"/>
        </w:rPr>
        <w:t xml:space="preserve"> mit elektronischem Sparsystem</w:t>
      </w:r>
    </w:p>
    <w:p w14:paraId="1344067D" w14:textId="77777777" w:rsidR="00DA0DB4" w:rsidRDefault="00DA0DB4" w:rsidP="00DA0DB4">
      <w:pPr>
        <w:numPr>
          <w:ilvl w:val="0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14.24.04.2-3, 7-9 Heimfüllanlagen mit stationärem Sauerstoffkonzentrator und Druckgasflaschen</w:t>
      </w:r>
    </w:p>
    <w:p w14:paraId="6F685466" w14:textId="0924ADBF" w:rsidR="00620648" w:rsidRDefault="00620648" w:rsidP="00620648">
      <w:pPr>
        <w:numPr>
          <w:ilvl w:val="0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14.24.0</w:t>
      </w:r>
      <w:r w:rsidR="00E54FBA">
        <w:rPr>
          <w:rFonts w:cs="Arial"/>
          <w:szCs w:val="22"/>
        </w:rPr>
        <w:t>6</w:t>
      </w:r>
      <w:r>
        <w:rPr>
          <w:rFonts w:cs="Arial"/>
          <w:szCs w:val="22"/>
        </w:rPr>
        <w:t>.</w:t>
      </w:r>
      <w:r w:rsidR="00E54FBA">
        <w:rPr>
          <w:rFonts w:cs="Arial"/>
          <w:szCs w:val="22"/>
        </w:rPr>
        <w:t>1</w:t>
      </w:r>
      <w:r w:rsidR="00DA0DB4">
        <w:rPr>
          <w:rFonts w:cs="Arial"/>
          <w:szCs w:val="22"/>
        </w:rPr>
        <w:t>-5</w:t>
      </w:r>
      <w:r>
        <w:rPr>
          <w:rFonts w:cs="Arial"/>
          <w:szCs w:val="22"/>
        </w:rPr>
        <w:t xml:space="preserve"> </w:t>
      </w:r>
      <w:r w:rsidR="00DA0DB4">
        <w:rPr>
          <w:rFonts w:cs="Arial"/>
          <w:szCs w:val="22"/>
        </w:rPr>
        <w:t>m</w:t>
      </w:r>
      <w:r>
        <w:rPr>
          <w:rFonts w:cs="Arial"/>
          <w:szCs w:val="22"/>
        </w:rPr>
        <w:t>obiler tragbarer Sauerstoffkonzentrator</w:t>
      </w:r>
    </w:p>
    <w:p w14:paraId="0BDC9BBA" w14:textId="36B7F410" w:rsidR="00620648" w:rsidRDefault="00620648" w:rsidP="00620648">
      <w:pPr>
        <w:numPr>
          <w:ilvl w:val="0"/>
          <w:numId w:val="5"/>
        </w:numPr>
        <w:rPr>
          <w:rFonts w:cs="Arial"/>
          <w:szCs w:val="22"/>
        </w:rPr>
      </w:pPr>
      <w:r w:rsidRPr="00025702">
        <w:rPr>
          <w:rFonts w:cs="Arial"/>
          <w:szCs w:val="22"/>
        </w:rPr>
        <w:t>14.</w:t>
      </w:r>
      <w:r w:rsidR="00DA0DB4">
        <w:rPr>
          <w:rFonts w:cs="Arial"/>
          <w:szCs w:val="22"/>
        </w:rPr>
        <w:t xml:space="preserve">24.05.1-2, 6, 9 </w:t>
      </w:r>
      <w:r w:rsidRPr="00025702">
        <w:rPr>
          <w:rFonts w:cs="Arial"/>
          <w:szCs w:val="22"/>
        </w:rPr>
        <w:t>Flüssigsauerstoff</w:t>
      </w:r>
      <w:r>
        <w:rPr>
          <w:rFonts w:cs="Arial"/>
          <w:szCs w:val="22"/>
        </w:rPr>
        <w:t>system</w:t>
      </w:r>
    </w:p>
    <w:p w14:paraId="4A1ACB13" w14:textId="51DBE75B" w:rsidR="00DA43FD" w:rsidRDefault="00F00EEE" w:rsidP="00620648">
      <w:pPr>
        <w:numPr>
          <w:ilvl w:val="0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Ggf. </w:t>
      </w:r>
      <w:bookmarkStart w:id="0" w:name="_GoBack"/>
      <w:bookmarkEnd w:id="0"/>
      <w:r>
        <w:rPr>
          <w:rFonts w:cs="Arial"/>
          <w:szCs w:val="22"/>
        </w:rPr>
        <w:t>z</w:t>
      </w:r>
      <w:r w:rsidR="00DA43FD">
        <w:rPr>
          <w:rFonts w:cs="Arial"/>
          <w:szCs w:val="22"/>
        </w:rPr>
        <w:t>usätzlich: 14.24.05.4-5, 14.24.05.7-8</w:t>
      </w:r>
      <w:r w:rsidR="00DE6240">
        <w:rPr>
          <w:rFonts w:cs="Arial"/>
          <w:szCs w:val="22"/>
        </w:rPr>
        <w:t xml:space="preserve"> </w:t>
      </w:r>
      <w:r w:rsidR="00DA43FD">
        <w:rPr>
          <w:rFonts w:cs="Arial"/>
          <w:szCs w:val="22"/>
        </w:rPr>
        <w:t>Sauerstoffsparsystem</w:t>
      </w:r>
    </w:p>
    <w:p w14:paraId="294ED982" w14:textId="499C6712" w:rsidR="00620648" w:rsidRDefault="00620648" w:rsidP="00620648">
      <w:pPr>
        <w:pBdr>
          <w:bottom w:val="single" w:sz="12" w:space="1" w:color="auto"/>
        </w:pBdr>
        <w:ind w:left="-851"/>
        <w:rPr>
          <w:rFonts w:cs="Arial"/>
          <w:szCs w:val="22"/>
        </w:rPr>
      </w:pPr>
    </w:p>
    <w:p w14:paraId="102AE8D8" w14:textId="77777777" w:rsidR="00DA43FD" w:rsidRPr="00DA43FD" w:rsidRDefault="00DA43FD" w:rsidP="00620648">
      <w:pPr>
        <w:pBdr>
          <w:bottom w:val="single" w:sz="12" w:space="1" w:color="auto"/>
        </w:pBdr>
        <w:ind w:left="-851"/>
        <w:rPr>
          <w:rFonts w:cs="Arial"/>
          <w:szCs w:val="22"/>
        </w:rPr>
      </w:pPr>
    </w:p>
    <w:p w14:paraId="7481D094" w14:textId="74FE511A" w:rsidR="00CC2DC0" w:rsidRPr="00B2420D" w:rsidRDefault="00620648" w:rsidP="00DA43FD">
      <w:pPr>
        <w:ind w:left="-851"/>
        <w:rPr>
          <w:rFonts w:cs="Arial"/>
          <w:szCs w:val="22"/>
        </w:rPr>
      </w:pPr>
      <w:r w:rsidRPr="00620648">
        <w:rPr>
          <w:rFonts w:cs="Arial"/>
          <w:szCs w:val="22"/>
        </w:rPr>
        <w:t>Datum, Stempel und Unterschrift des Arztes</w:t>
      </w:r>
    </w:p>
    <w:sectPr w:rsidR="00CC2DC0" w:rsidRPr="00B2420D" w:rsidSect="007A0A7B">
      <w:pgSz w:w="11906" w:h="16838" w:code="9"/>
      <w:pgMar w:top="28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803D4"/>
    <w:multiLevelType w:val="hybridMultilevel"/>
    <w:tmpl w:val="2F38C874"/>
    <w:lvl w:ilvl="0" w:tplc="0407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573A1D8C"/>
    <w:multiLevelType w:val="hybridMultilevel"/>
    <w:tmpl w:val="786E708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347A60"/>
    <w:multiLevelType w:val="hybridMultilevel"/>
    <w:tmpl w:val="02C4550A"/>
    <w:lvl w:ilvl="0" w:tplc="0407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6E2C4C2F"/>
    <w:multiLevelType w:val="hybridMultilevel"/>
    <w:tmpl w:val="C428DA58"/>
    <w:lvl w:ilvl="0" w:tplc="0407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747D3599"/>
    <w:multiLevelType w:val="hybridMultilevel"/>
    <w:tmpl w:val="B656829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C7"/>
    <w:rsid w:val="00021F52"/>
    <w:rsid w:val="000611D2"/>
    <w:rsid w:val="000A57D7"/>
    <w:rsid w:val="001108F7"/>
    <w:rsid w:val="00110B06"/>
    <w:rsid w:val="0020018E"/>
    <w:rsid w:val="00272B02"/>
    <w:rsid w:val="00293832"/>
    <w:rsid w:val="002D0B0C"/>
    <w:rsid w:val="002E5DB9"/>
    <w:rsid w:val="003044FE"/>
    <w:rsid w:val="0033679D"/>
    <w:rsid w:val="003A11E3"/>
    <w:rsid w:val="00430417"/>
    <w:rsid w:val="004A3D2B"/>
    <w:rsid w:val="004B04A4"/>
    <w:rsid w:val="004D4A6F"/>
    <w:rsid w:val="004E3523"/>
    <w:rsid w:val="004E75D7"/>
    <w:rsid w:val="005254FE"/>
    <w:rsid w:val="00570860"/>
    <w:rsid w:val="005A0939"/>
    <w:rsid w:val="005A659D"/>
    <w:rsid w:val="005F52C7"/>
    <w:rsid w:val="00620648"/>
    <w:rsid w:val="006726EF"/>
    <w:rsid w:val="006B231C"/>
    <w:rsid w:val="00705562"/>
    <w:rsid w:val="00725B2D"/>
    <w:rsid w:val="007A0A7B"/>
    <w:rsid w:val="007D520D"/>
    <w:rsid w:val="00887A26"/>
    <w:rsid w:val="008B71DF"/>
    <w:rsid w:val="00902B22"/>
    <w:rsid w:val="00930303"/>
    <w:rsid w:val="009C0BF3"/>
    <w:rsid w:val="00A10975"/>
    <w:rsid w:val="00A3051D"/>
    <w:rsid w:val="00B21382"/>
    <w:rsid w:val="00B2420D"/>
    <w:rsid w:val="00B27C89"/>
    <w:rsid w:val="00B64022"/>
    <w:rsid w:val="00BA043E"/>
    <w:rsid w:val="00BC49FC"/>
    <w:rsid w:val="00BD2BEC"/>
    <w:rsid w:val="00C1481E"/>
    <w:rsid w:val="00C42582"/>
    <w:rsid w:val="00C478B6"/>
    <w:rsid w:val="00CC2DC0"/>
    <w:rsid w:val="00D66B8E"/>
    <w:rsid w:val="00D97CD1"/>
    <w:rsid w:val="00DA0DB4"/>
    <w:rsid w:val="00DA43FD"/>
    <w:rsid w:val="00DE6240"/>
    <w:rsid w:val="00E2472C"/>
    <w:rsid w:val="00E54FBA"/>
    <w:rsid w:val="00E64DDA"/>
    <w:rsid w:val="00E97875"/>
    <w:rsid w:val="00F00EEE"/>
    <w:rsid w:val="00FA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2147E"/>
  <w15:chartTrackingRefBased/>
  <w15:docId w15:val="{D7525C19-53DB-4D9B-9C33-72FEF9CB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F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5A659D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BD2BEC"/>
    <w:rPr>
      <w:rFonts w:ascii="Tahoma" w:hAnsi="Tahoma" w:cs="Tahoma"/>
      <w:sz w:val="16"/>
      <w:szCs w:val="16"/>
    </w:rPr>
  </w:style>
  <w:style w:type="paragraph" w:styleId="Makrotext">
    <w:name w:val="macro"/>
    <w:link w:val="MakrotextZchn"/>
    <w:rsid w:val="006206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character" w:customStyle="1" w:styleId="MakrotextZchn">
    <w:name w:val="Makrotext Zchn"/>
    <w:basedOn w:val="Absatz-Standardschriftart"/>
    <w:link w:val="Makrotext"/>
    <w:rsid w:val="00620648"/>
    <w:rPr>
      <w:rFonts w:ascii="Arial" w:hAnsi="Arial"/>
    </w:rPr>
  </w:style>
  <w:style w:type="paragraph" w:styleId="Kopfzeile">
    <w:name w:val="header"/>
    <w:basedOn w:val="Standard"/>
    <w:link w:val="KopfzeileZchn"/>
    <w:rsid w:val="006206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2064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2A2CCCF4.dotm</Template>
  <TotalTime>0</TotalTime>
  <Pages>1</Pages>
  <Words>232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Krankenkasse bzw</vt:lpstr>
    </vt:vector>
  </TitlesOfParts>
  <Company>Service RZ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Krankenkasse bzw</dc:title>
  <dc:subject/>
  <dc:creator>u633545</dc:creator>
  <cp:keywords/>
  <dc:description/>
  <cp:lastModifiedBy>Hein, Yvette</cp:lastModifiedBy>
  <cp:revision>4</cp:revision>
  <cp:lastPrinted>2020-11-10T15:44:00Z</cp:lastPrinted>
  <dcterms:created xsi:type="dcterms:W3CDTF">2020-11-10T15:35:00Z</dcterms:created>
  <dcterms:modified xsi:type="dcterms:W3CDTF">2020-11-10T15:44:00Z</dcterms:modified>
</cp:coreProperties>
</file>